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D9B1D" w14:textId="77777777" w:rsidR="008F1037" w:rsidRDefault="008F1037" w:rsidP="008F1037">
      <w:pPr>
        <w:spacing w:after="0" w:line="360" w:lineRule="auto"/>
        <w:contextualSpacing/>
        <w:jc w:val="both"/>
        <w:rPr>
          <w:rFonts w:cs="Narkisim"/>
          <w:sz w:val="24"/>
          <w:szCs w:val="24"/>
        </w:rPr>
      </w:pPr>
      <w:bookmarkStart w:id="0" w:name="_GoBack"/>
      <w:bookmarkEnd w:id="0"/>
      <w:r>
        <w:rPr>
          <w:rFonts w:cs="Narkisim"/>
          <w:sz w:val="24"/>
          <w:szCs w:val="24"/>
          <w:rtl/>
        </w:rPr>
        <w:t>בס"ד</w:t>
      </w:r>
    </w:p>
    <w:p w14:paraId="4727AB87" w14:textId="66C3B3A6" w:rsidR="002B4D57" w:rsidRPr="002B4D57" w:rsidRDefault="00995D91" w:rsidP="002B4D57">
      <w:pPr>
        <w:spacing w:after="0" w:line="360" w:lineRule="auto"/>
        <w:contextualSpacing/>
        <w:jc w:val="center"/>
        <w:rPr>
          <w:rFonts w:cs="Narkisim"/>
          <w:b/>
          <w:bCs/>
          <w:sz w:val="24"/>
          <w:szCs w:val="24"/>
          <w:rtl/>
        </w:rPr>
      </w:pPr>
      <w:r>
        <w:rPr>
          <w:rFonts w:cs="Narkisim" w:hint="cs"/>
          <w:b/>
          <w:bCs/>
          <w:sz w:val="24"/>
          <w:szCs w:val="24"/>
          <w:rtl/>
        </w:rPr>
        <w:t xml:space="preserve">זמנו של נחום ומסריו המיועדים ליאשיהו </w:t>
      </w:r>
      <w:r>
        <w:rPr>
          <w:rFonts w:cs="Narkisim"/>
          <w:b/>
          <w:bCs/>
          <w:sz w:val="24"/>
          <w:szCs w:val="24"/>
          <w:rtl/>
        </w:rPr>
        <w:t>–</w:t>
      </w:r>
      <w:r>
        <w:rPr>
          <w:rFonts w:cs="Narkisim" w:hint="cs"/>
          <w:b/>
          <w:bCs/>
          <w:sz w:val="24"/>
          <w:szCs w:val="24"/>
          <w:rtl/>
        </w:rPr>
        <w:t xml:space="preserve"> הרב יואל בן נון</w:t>
      </w:r>
      <w:r>
        <w:rPr>
          <w:rStyle w:val="a5"/>
          <w:rFonts w:cs="Narkisim"/>
          <w:b/>
          <w:bCs/>
          <w:sz w:val="24"/>
          <w:szCs w:val="24"/>
          <w:rtl/>
        </w:rPr>
        <w:footnoteReference w:id="1"/>
      </w:r>
    </w:p>
    <w:p w14:paraId="168D54CD" w14:textId="52AB1D0F" w:rsidR="008F1037" w:rsidRDefault="00994223" w:rsidP="00451925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 xml:space="preserve">הן בספר נחום והן בספר חבקוק לא מופיעה כותרת בראשית הספר המפרשת מתי הם התנבאו. </w:t>
      </w:r>
      <w:r w:rsidR="008F1037">
        <w:rPr>
          <w:rFonts w:cs="Narkisim"/>
          <w:sz w:val="24"/>
          <w:szCs w:val="24"/>
          <w:rtl/>
        </w:rPr>
        <w:t xml:space="preserve">חז"ל אמרו שזה היה בימי מנשה ולא רצו להזכיר את שמו </w:t>
      </w:r>
      <w:r>
        <w:rPr>
          <w:rFonts w:cs="Narkisim" w:hint="cs"/>
          <w:sz w:val="24"/>
          <w:szCs w:val="24"/>
          <w:rtl/>
        </w:rPr>
        <w:t xml:space="preserve">משום </w:t>
      </w:r>
      <w:r w:rsidR="008F1037">
        <w:rPr>
          <w:rFonts w:cs="Narkisim"/>
          <w:sz w:val="24"/>
          <w:szCs w:val="24"/>
          <w:rtl/>
        </w:rPr>
        <w:t>שלא הקשיב לנביאים (מל"ב כ"א י).</w:t>
      </w:r>
    </w:p>
    <w:p w14:paraId="33097F58" w14:textId="77777777" w:rsidR="003D5096" w:rsidRDefault="008F1037" w:rsidP="00451925">
      <w:pPr>
        <w:spacing w:after="0" w:line="360" w:lineRule="auto"/>
        <w:contextualSpacing/>
        <w:jc w:val="both"/>
        <w:rPr>
          <w:rFonts w:cs="Narkisim" w:hint="cs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אולם עיקרה של נבואת נחום אינה</w:t>
      </w:r>
      <w:r w:rsidR="003D5096">
        <w:rPr>
          <w:rFonts w:cs="Narkisim"/>
          <w:sz w:val="24"/>
          <w:szCs w:val="24"/>
          <w:rtl/>
        </w:rPr>
        <w:t xml:space="preserve"> נוגעת לירושלים כלל אלא לנינווה</w:t>
      </w:r>
      <w:r w:rsidR="003D5096">
        <w:rPr>
          <w:rFonts w:cs="Narkisim" w:hint="cs"/>
          <w:sz w:val="24"/>
          <w:szCs w:val="24"/>
          <w:rtl/>
        </w:rPr>
        <w:t>: "</w:t>
      </w:r>
      <w:r w:rsidR="003D5096" w:rsidRPr="003D5096">
        <w:rPr>
          <w:rFonts w:cs="Narkisim" w:hint="eastAsia"/>
          <w:sz w:val="24"/>
          <w:szCs w:val="24"/>
          <w:rtl/>
        </w:rPr>
        <w:t>מַשָּׂא</w:t>
      </w:r>
      <w:r w:rsidR="003D5096" w:rsidRPr="003D5096">
        <w:rPr>
          <w:rFonts w:cs="Narkisim"/>
          <w:sz w:val="24"/>
          <w:szCs w:val="24"/>
          <w:rtl/>
        </w:rPr>
        <w:t xml:space="preserve"> </w:t>
      </w:r>
      <w:r w:rsidR="003D5096" w:rsidRPr="003D5096">
        <w:rPr>
          <w:rFonts w:cs="Narkisim" w:hint="eastAsia"/>
          <w:sz w:val="24"/>
          <w:szCs w:val="24"/>
          <w:rtl/>
        </w:rPr>
        <w:t>נִינְוֵה</w:t>
      </w:r>
      <w:r w:rsidR="003D5096" w:rsidRPr="003D5096">
        <w:rPr>
          <w:rFonts w:cs="Narkisim"/>
          <w:sz w:val="24"/>
          <w:szCs w:val="24"/>
          <w:rtl/>
        </w:rPr>
        <w:t xml:space="preserve"> </w:t>
      </w:r>
      <w:r w:rsidR="003D5096" w:rsidRPr="003D5096">
        <w:rPr>
          <w:rFonts w:cs="Narkisim" w:hint="eastAsia"/>
          <w:sz w:val="24"/>
          <w:szCs w:val="24"/>
          <w:rtl/>
        </w:rPr>
        <w:t>סֵפֶר</w:t>
      </w:r>
      <w:r w:rsidR="003D5096" w:rsidRPr="003D5096">
        <w:rPr>
          <w:rFonts w:cs="Narkisim"/>
          <w:sz w:val="24"/>
          <w:szCs w:val="24"/>
          <w:rtl/>
        </w:rPr>
        <w:t xml:space="preserve"> </w:t>
      </w:r>
      <w:r w:rsidR="003D5096" w:rsidRPr="003D5096">
        <w:rPr>
          <w:rFonts w:cs="Narkisim" w:hint="eastAsia"/>
          <w:sz w:val="24"/>
          <w:szCs w:val="24"/>
          <w:rtl/>
        </w:rPr>
        <w:t>חֲזוֹן</w:t>
      </w:r>
      <w:r w:rsidR="003D5096" w:rsidRPr="003D5096">
        <w:rPr>
          <w:rFonts w:cs="Narkisim"/>
          <w:sz w:val="24"/>
          <w:szCs w:val="24"/>
          <w:rtl/>
        </w:rPr>
        <w:t xml:space="preserve"> </w:t>
      </w:r>
      <w:r w:rsidR="003D5096" w:rsidRPr="003D5096">
        <w:rPr>
          <w:rFonts w:cs="Narkisim" w:hint="eastAsia"/>
          <w:sz w:val="24"/>
          <w:szCs w:val="24"/>
          <w:rtl/>
        </w:rPr>
        <w:t>נַחוּם</w:t>
      </w:r>
      <w:r w:rsidR="003D5096" w:rsidRPr="003D5096">
        <w:rPr>
          <w:rFonts w:cs="Narkisim"/>
          <w:sz w:val="24"/>
          <w:szCs w:val="24"/>
          <w:rtl/>
        </w:rPr>
        <w:t xml:space="preserve"> </w:t>
      </w:r>
      <w:r w:rsidR="003D5096" w:rsidRPr="003D5096">
        <w:rPr>
          <w:rFonts w:cs="Narkisim" w:hint="eastAsia"/>
          <w:sz w:val="24"/>
          <w:szCs w:val="24"/>
          <w:rtl/>
        </w:rPr>
        <w:t>הָאֶלְקֹשִׁי</w:t>
      </w:r>
      <w:r w:rsidR="003D5096">
        <w:rPr>
          <w:rFonts w:cs="Narkisim" w:hint="cs"/>
          <w:sz w:val="24"/>
          <w:szCs w:val="24"/>
          <w:rtl/>
        </w:rPr>
        <w:t>" (א',א).</w:t>
      </w:r>
      <w:r>
        <w:rPr>
          <w:rFonts w:cs="Narkisim"/>
          <w:sz w:val="24"/>
          <w:szCs w:val="24"/>
          <w:rtl/>
        </w:rPr>
        <w:t xml:space="preserve"> נחום הוא מאלקוש</w:t>
      </w:r>
      <w:r w:rsidR="002000E3">
        <w:rPr>
          <w:rFonts w:cs="Narkisim" w:hint="cs"/>
          <w:sz w:val="24"/>
          <w:szCs w:val="24"/>
          <w:rtl/>
        </w:rPr>
        <w:t xml:space="preserve"> (א',א)</w:t>
      </w:r>
      <w:r>
        <w:rPr>
          <w:rFonts w:cs="Narkisim"/>
          <w:sz w:val="24"/>
          <w:szCs w:val="24"/>
          <w:rtl/>
        </w:rPr>
        <w:t xml:space="preserve"> שזה כנראה מאזור הגלי</w:t>
      </w:r>
      <w:r w:rsidR="003D5096">
        <w:rPr>
          <w:rFonts w:cs="Narkisim"/>
          <w:sz w:val="24"/>
          <w:szCs w:val="24"/>
          <w:rtl/>
        </w:rPr>
        <w:t>ל. המשא שלו</w:t>
      </w:r>
      <w:r w:rsidR="003D5096">
        <w:rPr>
          <w:rFonts w:cs="Narkisim" w:hint="cs"/>
          <w:sz w:val="24"/>
          <w:szCs w:val="24"/>
          <w:rtl/>
        </w:rPr>
        <w:t>, כאמור</w:t>
      </w:r>
    </w:p>
    <w:p w14:paraId="46FAEA1B" w14:textId="7FA246A0" w:rsidR="008F1037" w:rsidRDefault="003D5096" w:rsidP="00451925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 xml:space="preserve"> הוא חורבן על נינווה</w:t>
      </w:r>
      <w:r>
        <w:rPr>
          <w:rFonts w:cs="Narkisim" w:hint="cs"/>
          <w:sz w:val="24"/>
          <w:szCs w:val="24"/>
          <w:rtl/>
        </w:rPr>
        <w:t>.</w:t>
      </w:r>
      <w:r w:rsidR="002000E3">
        <w:rPr>
          <w:rFonts w:cs="Narkisim" w:hint="cs"/>
          <w:sz w:val="24"/>
          <w:szCs w:val="24"/>
          <w:rtl/>
        </w:rPr>
        <w:t xml:space="preserve"> תחילה הוא מתאר את</w:t>
      </w:r>
      <w:r w:rsidR="002000E3">
        <w:rPr>
          <w:rFonts w:cs="Narkisim"/>
          <w:sz w:val="24"/>
          <w:szCs w:val="24"/>
          <w:rtl/>
        </w:rPr>
        <w:t xml:space="preserve"> ה' נוקם </w:t>
      </w:r>
      <w:r w:rsidR="002000E3">
        <w:rPr>
          <w:rFonts w:cs="Narkisim" w:hint="cs"/>
          <w:sz w:val="24"/>
          <w:szCs w:val="24"/>
          <w:rtl/>
        </w:rPr>
        <w:t>ב</w:t>
      </w:r>
      <w:r w:rsidR="008F1037">
        <w:rPr>
          <w:rFonts w:cs="Narkisim"/>
          <w:sz w:val="24"/>
          <w:szCs w:val="24"/>
          <w:rtl/>
        </w:rPr>
        <w:t>אויביו:</w:t>
      </w:r>
    </w:p>
    <w:p w14:paraId="22F3D90A" w14:textId="41591AE2" w:rsidR="008F1037" w:rsidRDefault="008F1037" w:rsidP="00451925">
      <w:pPr>
        <w:spacing w:after="0" w:line="360" w:lineRule="auto"/>
        <w:ind w:left="720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(ב) אֵל קַנּוֹא וְנֹקֵם ה' נֹקֵם ה' וּבַעַל חֵמָה נֹקֵם ה' לְ</w:t>
      </w:r>
      <w:r w:rsidR="002000E3">
        <w:rPr>
          <w:rFonts w:cs="Narkisim"/>
          <w:sz w:val="24"/>
          <w:szCs w:val="24"/>
          <w:rtl/>
        </w:rPr>
        <w:t>צָרָיו וְנוֹטֵר הוּא לְאֹיְבָיו</w:t>
      </w:r>
      <w:r w:rsidR="002000E3">
        <w:rPr>
          <w:rFonts w:cs="Narkisim" w:hint="cs"/>
          <w:sz w:val="24"/>
          <w:szCs w:val="24"/>
          <w:rtl/>
        </w:rPr>
        <w:t>.</w:t>
      </w:r>
    </w:p>
    <w:p w14:paraId="7FDA1631" w14:textId="6B122978" w:rsidR="008F1037" w:rsidRDefault="008F1037" w:rsidP="00451925">
      <w:pPr>
        <w:spacing w:after="0" w:line="360" w:lineRule="auto"/>
        <w:ind w:left="720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(ג) ה' אֶרֶךְ אַפַּיִם וגדול וּגְדָל כֹּחַ וְנַקֵּה לֹא יְנַקֶּה ה' בְּסוּפָה וּבִשְׂעָרָה ד</w:t>
      </w:r>
      <w:r w:rsidR="002000E3">
        <w:rPr>
          <w:rFonts w:cs="Narkisim"/>
          <w:sz w:val="24"/>
          <w:szCs w:val="24"/>
          <w:rtl/>
        </w:rPr>
        <w:t>ַּרְכּוֹ וְעָנָן אֲבַק רַגְלָיו</w:t>
      </w:r>
      <w:r w:rsidR="002000E3">
        <w:rPr>
          <w:rFonts w:cs="Narkisim" w:hint="cs"/>
          <w:sz w:val="24"/>
          <w:szCs w:val="24"/>
          <w:rtl/>
        </w:rPr>
        <w:t>.</w:t>
      </w:r>
    </w:p>
    <w:p w14:paraId="4F2E64D1" w14:textId="4EA886F2" w:rsidR="002000E3" w:rsidRDefault="002000E3" w:rsidP="00451925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 xml:space="preserve">אי אפשר שלא לראות בפסוקים אלו דמיון ברור ליג' מידות של משה (שמ' ל"ד, ו-ז). אולם נחום מזכיר רק את הצד הקשה ברשימת המידות, ולא את מידות החסד. </w:t>
      </w:r>
    </w:p>
    <w:p w14:paraId="134BF2D4" w14:textId="3499FD51" w:rsidR="003D5096" w:rsidRDefault="002000E3" w:rsidP="00451925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 xml:space="preserve">בהקשר זה </w:t>
      </w:r>
      <w:r>
        <w:rPr>
          <w:rFonts w:cs="Narkisim"/>
          <w:sz w:val="24"/>
          <w:szCs w:val="24"/>
          <w:rtl/>
        </w:rPr>
        <w:t>אי אפשר שלא ל</w:t>
      </w:r>
      <w:r>
        <w:rPr>
          <w:rFonts w:cs="Narkisim" w:hint="cs"/>
          <w:sz w:val="24"/>
          <w:szCs w:val="24"/>
          <w:rtl/>
        </w:rPr>
        <w:t>היזכר ביונה</w:t>
      </w:r>
      <w:r w:rsidR="008F1037">
        <w:rPr>
          <w:rFonts w:cs="Narkisim"/>
          <w:sz w:val="24"/>
          <w:szCs w:val="24"/>
          <w:rtl/>
        </w:rPr>
        <w:t xml:space="preserve"> שחי 150 שנה לפני כן ונשלח לעיר נינוה הגדולה</w:t>
      </w:r>
      <w:r>
        <w:rPr>
          <w:rFonts w:cs="Narkisim" w:hint="cs"/>
          <w:sz w:val="24"/>
          <w:szCs w:val="24"/>
          <w:rtl/>
        </w:rPr>
        <w:t xml:space="preserve">. </w:t>
      </w:r>
      <w:r>
        <w:rPr>
          <w:rFonts w:cs="Narkisim"/>
          <w:sz w:val="24"/>
          <w:szCs w:val="24"/>
          <w:rtl/>
        </w:rPr>
        <w:t xml:space="preserve">גם </w:t>
      </w:r>
      <w:r>
        <w:rPr>
          <w:rFonts w:cs="Narkisim" w:hint="cs"/>
          <w:sz w:val="24"/>
          <w:szCs w:val="24"/>
          <w:rtl/>
        </w:rPr>
        <w:t>יונה מזכיר בסוף הסיפור (ד' ב) כמה מהמדיות אלא שהוא מתמקד דווקא במידות הרחמים והחסד. נחום</w:t>
      </w:r>
      <w:r w:rsidR="008F1037">
        <w:rPr>
          <w:rFonts w:cs="Narkisim"/>
          <w:sz w:val="24"/>
          <w:szCs w:val="24"/>
          <w:rtl/>
        </w:rPr>
        <w:t xml:space="preserve"> </w:t>
      </w:r>
      <w:r>
        <w:rPr>
          <w:rFonts w:cs="Narkisim" w:hint="cs"/>
          <w:sz w:val="24"/>
          <w:szCs w:val="24"/>
          <w:rtl/>
        </w:rPr>
        <w:t xml:space="preserve">מגיע </w:t>
      </w:r>
      <w:r w:rsidR="008F1037">
        <w:rPr>
          <w:rFonts w:cs="Narkisim"/>
          <w:sz w:val="24"/>
          <w:szCs w:val="24"/>
          <w:rtl/>
        </w:rPr>
        <w:t>150 שנה לאחר מכן ומשלים את המידות בהקשר</w:t>
      </w:r>
      <w:r>
        <w:rPr>
          <w:rFonts w:cs="Narkisim"/>
          <w:sz w:val="24"/>
          <w:szCs w:val="24"/>
          <w:rtl/>
        </w:rPr>
        <w:t xml:space="preserve"> של הנקמה. יונה רצה להיות נחום</w:t>
      </w:r>
      <w:r>
        <w:rPr>
          <w:rFonts w:cs="Narkisim" w:hint="cs"/>
          <w:sz w:val="24"/>
          <w:szCs w:val="24"/>
          <w:rtl/>
        </w:rPr>
        <w:t xml:space="preserve">, </w:t>
      </w:r>
      <w:r>
        <w:rPr>
          <w:rFonts w:cs="Narkisim"/>
          <w:sz w:val="24"/>
          <w:szCs w:val="24"/>
          <w:rtl/>
        </w:rPr>
        <w:t>הוא רצה לראות את נינווה מתהפכת</w:t>
      </w:r>
      <w:r>
        <w:rPr>
          <w:rFonts w:cs="Narkisim" w:hint="cs"/>
          <w:sz w:val="24"/>
          <w:szCs w:val="24"/>
          <w:rtl/>
        </w:rPr>
        <w:t xml:space="preserve">, וחרה לו שה' עושה שימוש רק במידות הרחמים כלפי נינווה. </w:t>
      </w:r>
      <w:r w:rsidR="003D5096">
        <w:rPr>
          <w:rFonts w:cs="Narkisim"/>
          <w:sz w:val="24"/>
          <w:szCs w:val="24"/>
          <w:rtl/>
        </w:rPr>
        <w:t xml:space="preserve">אם ננסה לדמיין על מה חשב יונה בסוכה, אפשר בהחלט </w:t>
      </w:r>
      <w:r w:rsidR="003D5096">
        <w:rPr>
          <w:rFonts w:cs="Narkisim" w:hint="cs"/>
          <w:sz w:val="24"/>
          <w:szCs w:val="24"/>
          <w:rtl/>
        </w:rPr>
        <w:t xml:space="preserve">לומר </w:t>
      </w:r>
      <w:r w:rsidR="003D5096">
        <w:rPr>
          <w:rFonts w:cs="Narkisim"/>
          <w:sz w:val="24"/>
          <w:szCs w:val="24"/>
          <w:rtl/>
        </w:rPr>
        <w:t>שהוא חלם וקיווה לומר את משא נינווה. זה מה שאמרו חז"ל שהוא תבע את כבוד הבן. חז"ל הבינו שחורבן נינווה היה חוסך את ראשית הגלות ע"י אשור.</w:t>
      </w:r>
    </w:p>
    <w:p w14:paraId="26C60E95" w14:textId="01445133" w:rsidR="008F1037" w:rsidRDefault="008F1037" w:rsidP="00451925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מדוע היו צריכים עוד 150 שנה עד שתבוא קיצה של העיר? בסוף נחום כתוב על מלך אשור:</w:t>
      </w:r>
    </w:p>
    <w:p w14:paraId="172A33A3" w14:textId="77777777" w:rsidR="008F1037" w:rsidRDefault="008F1037" w:rsidP="00451925">
      <w:pPr>
        <w:spacing w:after="0" w:line="360" w:lineRule="auto"/>
        <w:ind w:left="720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 xml:space="preserve">(יט) אֵין כֵּהָה לְשִׁבְרֶךָ נַחְלָה מַכָּתֶךָ כֹּל שֹׁמְעֵי שִׁמְעֲךָ תָּקְעוּ כַף עָלֶיךָ כִּי עַל מִי לֹא עָבְרָה רָעָתְךָ תָּמִיד: </w:t>
      </w:r>
    </w:p>
    <w:p w14:paraId="490BAEF5" w14:textId="77777777" w:rsidR="008F1037" w:rsidRDefault="008F1037" w:rsidP="00451925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 xml:space="preserve">במאה חמישים שנה אלו הספיקה אשור להחריב ערים וארצות שלמות. בימי יונה עדיין לא מלאה הסאה. להפך, היו רבים שהקשיבו והתעוררו לתשובה. יש מידות רחמים ויש אפשרות למנוע את הרעה. </w:t>
      </w:r>
    </w:p>
    <w:p w14:paraId="450808B5" w14:textId="071A2D21" w:rsidR="003D5096" w:rsidRDefault="00451925" w:rsidP="00451925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>על פי מקורות היסטוריים אנו יודעים ש</w:t>
      </w:r>
      <w:r w:rsidR="003D5096">
        <w:rPr>
          <w:rFonts w:cs="Narkisim" w:hint="cs"/>
          <w:sz w:val="24"/>
          <w:szCs w:val="24"/>
          <w:rtl/>
        </w:rPr>
        <w:t>נ</w:t>
      </w:r>
      <w:r w:rsidR="003D5096">
        <w:rPr>
          <w:rFonts w:cs="Narkisim"/>
          <w:sz w:val="24"/>
          <w:szCs w:val="24"/>
          <w:rtl/>
        </w:rPr>
        <w:t>ינ</w:t>
      </w:r>
      <w:r w:rsidR="003D5096">
        <w:rPr>
          <w:rFonts w:cs="Narkisim" w:hint="cs"/>
          <w:sz w:val="24"/>
          <w:szCs w:val="24"/>
          <w:rtl/>
        </w:rPr>
        <w:t xml:space="preserve">ווה חרבה בשנת 612 לפני הספירה, </w:t>
      </w:r>
      <w:r w:rsidR="008F1037">
        <w:rPr>
          <w:rFonts w:cs="Narkisim"/>
          <w:sz w:val="24"/>
          <w:szCs w:val="24"/>
          <w:rtl/>
        </w:rPr>
        <w:t xml:space="preserve">כאשר המלך </w:t>
      </w:r>
      <w:r w:rsidR="003D5096">
        <w:rPr>
          <w:rFonts w:cs="Narkisim" w:hint="cs"/>
          <w:sz w:val="24"/>
          <w:szCs w:val="24"/>
          <w:rtl/>
        </w:rPr>
        <w:t xml:space="preserve">ביהודה </w:t>
      </w:r>
      <w:r w:rsidR="008F1037">
        <w:rPr>
          <w:rFonts w:cs="Narkisim"/>
          <w:sz w:val="24"/>
          <w:szCs w:val="24"/>
          <w:rtl/>
        </w:rPr>
        <w:t xml:space="preserve">היה </w:t>
      </w:r>
      <w:r w:rsidR="003D5096">
        <w:rPr>
          <w:rFonts w:cs="Narkisim"/>
          <w:sz w:val="24"/>
          <w:szCs w:val="24"/>
          <w:rtl/>
        </w:rPr>
        <w:t>יאשיה</w:t>
      </w:r>
      <w:r w:rsidR="003D5096">
        <w:rPr>
          <w:rFonts w:cs="Narkisim" w:hint="cs"/>
          <w:sz w:val="24"/>
          <w:szCs w:val="24"/>
          <w:rtl/>
        </w:rPr>
        <w:t>ו,</w:t>
      </w:r>
      <w:r w:rsidR="008F1037">
        <w:rPr>
          <w:rFonts w:cs="Narkisim"/>
          <w:sz w:val="24"/>
          <w:szCs w:val="24"/>
          <w:rtl/>
        </w:rPr>
        <w:t xml:space="preserve"> שלוש שנים לפני מותו במגידו. היא חרבה ע"י צבאות מדי שעלו בחדיקל בעוד שצבאות בבל עלו בפרת.</w:t>
      </w:r>
      <w:r w:rsidR="003D5096">
        <w:rPr>
          <w:rFonts w:cs="Narkisim" w:hint="cs"/>
          <w:sz w:val="24"/>
          <w:szCs w:val="24"/>
          <w:rtl/>
        </w:rPr>
        <w:t xml:space="preserve"> </w:t>
      </w:r>
      <w:r w:rsidR="003D5096">
        <w:rPr>
          <w:rFonts w:cs="Narkisim"/>
          <w:sz w:val="24"/>
          <w:szCs w:val="24"/>
          <w:rtl/>
        </w:rPr>
        <w:t>אם כך, משאו של נחום קוד</w:t>
      </w:r>
      <w:r w:rsidR="003D5096">
        <w:rPr>
          <w:rFonts w:cs="Narkisim" w:hint="cs"/>
          <w:sz w:val="24"/>
          <w:szCs w:val="24"/>
          <w:rtl/>
        </w:rPr>
        <w:t>ם</w:t>
      </w:r>
      <w:r>
        <w:rPr>
          <w:rFonts w:cs="Narkisim"/>
          <w:sz w:val="24"/>
          <w:szCs w:val="24"/>
          <w:rtl/>
        </w:rPr>
        <w:t xml:space="preserve"> לסוף ימי יאשיהו</w:t>
      </w:r>
      <w:r>
        <w:rPr>
          <w:rFonts w:cs="Narkisim" w:hint="cs"/>
          <w:sz w:val="24"/>
          <w:szCs w:val="24"/>
          <w:rtl/>
        </w:rPr>
        <w:t xml:space="preserve">, קודם לחורבן נינווה. זהו קו הגבול העליון של זמן הנבואה. האם ניתן לתת גם קו גבול תחתון לזמנו של נחום, כמה שנים לפני חורבן נינווה הוא ניבא? התשובה היא חיובית: </w:t>
      </w:r>
      <w:r w:rsidR="008F1037">
        <w:rPr>
          <w:rFonts w:cs="Narkisim"/>
          <w:sz w:val="24"/>
          <w:szCs w:val="24"/>
          <w:rtl/>
        </w:rPr>
        <w:t>בפרק ג</w:t>
      </w:r>
      <w:r>
        <w:rPr>
          <w:rFonts w:cs="Narkisim" w:hint="cs"/>
          <w:sz w:val="24"/>
          <w:szCs w:val="24"/>
          <w:rtl/>
        </w:rPr>
        <w:t>'</w:t>
      </w:r>
      <w:r w:rsidR="008F1037">
        <w:rPr>
          <w:rFonts w:cs="Narkisim"/>
          <w:sz w:val="24"/>
          <w:szCs w:val="24"/>
          <w:rtl/>
        </w:rPr>
        <w:t xml:space="preserve"> מדבר נחום על עיר הדמים, נינווה, עיר שוקקת החוגגת את הצלחותיה עם ניאוף ורצח. יש כאן תיאור של כיבוש כוש ומצרים</w:t>
      </w:r>
      <w:r w:rsidR="003D5096">
        <w:rPr>
          <w:rFonts w:cs="Narkisim"/>
          <w:sz w:val="24"/>
          <w:szCs w:val="24"/>
          <w:rtl/>
        </w:rPr>
        <w:t xml:space="preserve"> ע"י אשור</w:t>
      </w:r>
      <w:r w:rsidR="003D5096">
        <w:rPr>
          <w:rFonts w:cs="Narkisim" w:hint="cs"/>
          <w:sz w:val="24"/>
          <w:szCs w:val="24"/>
          <w:rtl/>
        </w:rPr>
        <w:t>:</w:t>
      </w:r>
    </w:p>
    <w:p w14:paraId="4499A89E" w14:textId="77777777" w:rsidR="00451925" w:rsidRPr="00451925" w:rsidRDefault="00451925" w:rsidP="00451925">
      <w:pPr>
        <w:spacing w:after="0" w:line="360" w:lineRule="auto"/>
        <w:ind w:left="720"/>
        <w:contextualSpacing/>
        <w:rPr>
          <w:rFonts w:cs="Narkisim"/>
          <w:sz w:val="24"/>
          <w:szCs w:val="24"/>
          <w:rtl/>
        </w:rPr>
      </w:pPr>
      <w:r w:rsidRPr="00451925">
        <w:rPr>
          <w:rFonts w:cs="Narkisim"/>
          <w:sz w:val="24"/>
          <w:szCs w:val="24"/>
          <w:rtl/>
        </w:rPr>
        <w:t>(</w:t>
      </w:r>
      <w:r w:rsidRPr="00451925">
        <w:rPr>
          <w:rFonts w:cs="Narkisim" w:hint="eastAsia"/>
          <w:sz w:val="24"/>
          <w:szCs w:val="24"/>
          <w:rtl/>
        </w:rPr>
        <w:t>ח</w:t>
      </w:r>
      <w:r w:rsidRPr="00451925">
        <w:rPr>
          <w:rFonts w:cs="Narkisim"/>
          <w:sz w:val="24"/>
          <w:szCs w:val="24"/>
          <w:rtl/>
        </w:rPr>
        <w:t xml:space="preserve">) </w:t>
      </w:r>
      <w:r w:rsidRPr="00451925">
        <w:rPr>
          <w:rFonts w:cs="Narkisim" w:hint="eastAsia"/>
          <w:sz w:val="24"/>
          <w:szCs w:val="24"/>
          <w:rtl/>
        </w:rPr>
        <w:t>הֲתֵיטְבִי</w:t>
      </w:r>
      <w:r w:rsidRPr="00451925">
        <w:rPr>
          <w:rFonts w:cs="Narkisim"/>
          <w:sz w:val="24"/>
          <w:szCs w:val="24"/>
          <w:rtl/>
        </w:rPr>
        <w:t xml:space="preserve"> </w:t>
      </w:r>
      <w:r w:rsidRPr="00451925">
        <w:rPr>
          <w:rFonts w:cs="Narkisim" w:hint="eastAsia"/>
          <w:sz w:val="24"/>
          <w:szCs w:val="24"/>
          <w:rtl/>
        </w:rPr>
        <w:t>מִנֹּא</w:t>
      </w:r>
      <w:r w:rsidRPr="00451925">
        <w:rPr>
          <w:rFonts w:cs="Narkisim"/>
          <w:sz w:val="24"/>
          <w:szCs w:val="24"/>
          <w:rtl/>
        </w:rPr>
        <w:t xml:space="preserve"> </w:t>
      </w:r>
      <w:r w:rsidRPr="00451925">
        <w:rPr>
          <w:rFonts w:cs="Narkisim" w:hint="eastAsia"/>
          <w:sz w:val="24"/>
          <w:szCs w:val="24"/>
          <w:rtl/>
        </w:rPr>
        <w:t>אָמוֹן</w:t>
      </w:r>
      <w:r w:rsidRPr="00451925">
        <w:rPr>
          <w:rFonts w:cs="Narkisim"/>
          <w:sz w:val="24"/>
          <w:szCs w:val="24"/>
          <w:rtl/>
        </w:rPr>
        <w:t xml:space="preserve"> </w:t>
      </w:r>
      <w:r w:rsidRPr="00451925">
        <w:rPr>
          <w:rFonts w:cs="Narkisim" w:hint="eastAsia"/>
          <w:sz w:val="24"/>
          <w:szCs w:val="24"/>
          <w:rtl/>
        </w:rPr>
        <w:t>הַיֹּשְׁבָה</w:t>
      </w:r>
      <w:r w:rsidRPr="00451925">
        <w:rPr>
          <w:rFonts w:cs="Narkisim"/>
          <w:sz w:val="24"/>
          <w:szCs w:val="24"/>
          <w:rtl/>
        </w:rPr>
        <w:t xml:space="preserve"> </w:t>
      </w:r>
      <w:r w:rsidRPr="00451925">
        <w:rPr>
          <w:rFonts w:cs="Narkisim" w:hint="eastAsia"/>
          <w:sz w:val="24"/>
          <w:szCs w:val="24"/>
          <w:rtl/>
        </w:rPr>
        <w:t>בַּיְאֹרִים</w:t>
      </w:r>
      <w:r w:rsidRPr="00451925">
        <w:rPr>
          <w:rFonts w:cs="Narkisim"/>
          <w:sz w:val="24"/>
          <w:szCs w:val="24"/>
          <w:rtl/>
        </w:rPr>
        <w:t xml:space="preserve"> </w:t>
      </w:r>
      <w:r w:rsidRPr="00451925">
        <w:rPr>
          <w:rFonts w:cs="Narkisim" w:hint="eastAsia"/>
          <w:sz w:val="24"/>
          <w:szCs w:val="24"/>
          <w:rtl/>
        </w:rPr>
        <w:t>מַיִם</w:t>
      </w:r>
      <w:r w:rsidRPr="00451925">
        <w:rPr>
          <w:rFonts w:cs="Narkisim"/>
          <w:sz w:val="24"/>
          <w:szCs w:val="24"/>
          <w:rtl/>
        </w:rPr>
        <w:t xml:space="preserve"> </w:t>
      </w:r>
      <w:r w:rsidRPr="00451925">
        <w:rPr>
          <w:rFonts w:cs="Narkisim" w:hint="eastAsia"/>
          <w:sz w:val="24"/>
          <w:szCs w:val="24"/>
          <w:rtl/>
        </w:rPr>
        <w:t>סָבִיב</w:t>
      </w:r>
      <w:r w:rsidRPr="00451925">
        <w:rPr>
          <w:rFonts w:cs="Narkisim"/>
          <w:sz w:val="24"/>
          <w:szCs w:val="24"/>
          <w:rtl/>
        </w:rPr>
        <w:t xml:space="preserve"> </w:t>
      </w:r>
      <w:r w:rsidRPr="00451925">
        <w:rPr>
          <w:rFonts w:cs="Narkisim" w:hint="eastAsia"/>
          <w:sz w:val="24"/>
          <w:szCs w:val="24"/>
          <w:rtl/>
        </w:rPr>
        <w:t>לָהּ</w:t>
      </w:r>
      <w:r w:rsidRPr="00451925">
        <w:rPr>
          <w:rFonts w:cs="Narkisim"/>
          <w:sz w:val="24"/>
          <w:szCs w:val="24"/>
          <w:rtl/>
        </w:rPr>
        <w:t xml:space="preserve"> </w:t>
      </w:r>
      <w:r w:rsidRPr="00451925">
        <w:rPr>
          <w:rFonts w:cs="Narkisim" w:hint="eastAsia"/>
          <w:sz w:val="24"/>
          <w:szCs w:val="24"/>
          <w:rtl/>
        </w:rPr>
        <w:t>אֲשֶׁר</w:t>
      </w:r>
      <w:r w:rsidRPr="00451925">
        <w:rPr>
          <w:rFonts w:cs="Narkisim"/>
          <w:sz w:val="24"/>
          <w:szCs w:val="24"/>
          <w:rtl/>
        </w:rPr>
        <w:t xml:space="preserve"> </w:t>
      </w:r>
      <w:r w:rsidRPr="00451925">
        <w:rPr>
          <w:rFonts w:cs="Narkisim" w:hint="eastAsia"/>
          <w:sz w:val="24"/>
          <w:szCs w:val="24"/>
          <w:rtl/>
        </w:rPr>
        <w:t>חֵיל</w:t>
      </w:r>
      <w:r w:rsidRPr="00451925">
        <w:rPr>
          <w:rFonts w:cs="Narkisim"/>
          <w:sz w:val="24"/>
          <w:szCs w:val="24"/>
          <w:rtl/>
        </w:rPr>
        <w:t xml:space="preserve"> </w:t>
      </w:r>
      <w:r w:rsidRPr="00451925">
        <w:rPr>
          <w:rFonts w:cs="Narkisim" w:hint="eastAsia"/>
          <w:sz w:val="24"/>
          <w:szCs w:val="24"/>
          <w:rtl/>
        </w:rPr>
        <w:t>יָם</w:t>
      </w:r>
      <w:r w:rsidRPr="00451925">
        <w:rPr>
          <w:rFonts w:cs="Narkisim"/>
          <w:sz w:val="24"/>
          <w:szCs w:val="24"/>
          <w:rtl/>
        </w:rPr>
        <w:t xml:space="preserve"> </w:t>
      </w:r>
      <w:r w:rsidRPr="00451925">
        <w:rPr>
          <w:rFonts w:cs="Narkisim" w:hint="eastAsia"/>
          <w:sz w:val="24"/>
          <w:szCs w:val="24"/>
          <w:rtl/>
        </w:rPr>
        <w:t>מִיָּם</w:t>
      </w:r>
      <w:r w:rsidRPr="00451925">
        <w:rPr>
          <w:rFonts w:cs="Narkisim"/>
          <w:sz w:val="24"/>
          <w:szCs w:val="24"/>
          <w:rtl/>
        </w:rPr>
        <w:t xml:space="preserve"> </w:t>
      </w:r>
      <w:r w:rsidRPr="00451925">
        <w:rPr>
          <w:rFonts w:cs="Narkisim" w:hint="eastAsia"/>
          <w:sz w:val="24"/>
          <w:szCs w:val="24"/>
          <w:rtl/>
        </w:rPr>
        <w:t>חוֹמָתָהּ</w:t>
      </w:r>
      <w:r w:rsidRPr="00451925">
        <w:rPr>
          <w:rFonts w:cs="Narkisim"/>
          <w:sz w:val="24"/>
          <w:szCs w:val="24"/>
          <w:rtl/>
        </w:rPr>
        <w:t>:</w:t>
      </w:r>
    </w:p>
    <w:p w14:paraId="0028DDA8" w14:textId="0ADDD425" w:rsidR="003D5096" w:rsidRDefault="00451925" w:rsidP="00451925">
      <w:pPr>
        <w:spacing w:after="0" w:line="360" w:lineRule="auto"/>
        <w:ind w:left="720"/>
        <w:contextualSpacing/>
        <w:jc w:val="both"/>
        <w:rPr>
          <w:rFonts w:cs="Narkisim"/>
          <w:sz w:val="24"/>
          <w:szCs w:val="24"/>
          <w:rtl/>
        </w:rPr>
      </w:pPr>
      <w:r w:rsidRPr="00451925">
        <w:rPr>
          <w:rFonts w:cs="Narkisim"/>
          <w:sz w:val="24"/>
          <w:szCs w:val="24"/>
          <w:rtl/>
        </w:rPr>
        <w:t>(</w:t>
      </w:r>
      <w:r w:rsidRPr="00451925">
        <w:rPr>
          <w:rFonts w:cs="Narkisim" w:hint="eastAsia"/>
          <w:sz w:val="24"/>
          <w:szCs w:val="24"/>
          <w:rtl/>
        </w:rPr>
        <w:t>ט</w:t>
      </w:r>
      <w:r w:rsidRPr="00451925">
        <w:rPr>
          <w:rFonts w:cs="Narkisim"/>
          <w:sz w:val="24"/>
          <w:szCs w:val="24"/>
          <w:rtl/>
        </w:rPr>
        <w:t xml:space="preserve">) </w:t>
      </w:r>
      <w:r w:rsidRPr="00451925">
        <w:rPr>
          <w:rFonts w:cs="Narkisim" w:hint="eastAsia"/>
          <w:sz w:val="24"/>
          <w:szCs w:val="24"/>
          <w:rtl/>
        </w:rPr>
        <w:t>כּוּשׁ</w:t>
      </w:r>
      <w:r w:rsidRPr="00451925">
        <w:rPr>
          <w:rFonts w:cs="Narkisim"/>
          <w:sz w:val="24"/>
          <w:szCs w:val="24"/>
          <w:rtl/>
        </w:rPr>
        <w:t xml:space="preserve"> </w:t>
      </w:r>
      <w:r w:rsidRPr="00451925">
        <w:rPr>
          <w:rFonts w:cs="Narkisim" w:hint="eastAsia"/>
          <w:sz w:val="24"/>
          <w:szCs w:val="24"/>
          <w:rtl/>
        </w:rPr>
        <w:t>עָצְמָה</w:t>
      </w:r>
      <w:r w:rsidRPr="00451925">
        <w:rPr>
          <w:rFonts w:cs="Narkisim"/>
          <w:sz w:val="24"/>
          <w:szCs w:val="24"/>
          <w:rtl/>
        </w:rPr>
        <w:t xml:space="preserve"> </w:t>
      </w:r>
      <w:r w:rsidRPr="00451925">
        <w:rPr>
          <w:rFonts w:cs="Narkisim" w:hint="eastAsia"/>
          <w:sz w:val="24"/>
          <w:szCs w:val="24"/>
          <w:rtl/>
        </w:rPr>
        <w:t>וּמִצְרַיִם</w:t>
      </w:r>
      <w:r w:rsidRPr="00451925">
        <w:rPr>
          <w:rFonts w:cs="Narkisim"/>
          <w:sz w:val="24"/>
          <w:szCs w:val="24"/>
          <w:rtl/>
        </w:rPr>
        <w:t xml:space="preserve"> </w:t>
      </w:r>
      <w:r w:rsidRPr="00451925">
        <w:rPr>
          <w:rFonts w:cs="Narkisim" w:hint="eastAsia"/>
          <w:sz w:val="24"/>
          <w:szCs w:val="24"/>
          <w:rtl/>
        </w:rPr>
        <w:t>וְאֵין</w:t>
      </w:r>
      <w:r w:rsidRPr="00451925">
        <w:rPr>
          <w:rFonts w:cs="Narkisim"/>
          <w:sz w:val="24"/>
          <w:szCs w:val="24"/>
          <w:rtl/>
        </w:rPr>
        <w:t xml:space="preserve"> </w:t>
      </w:r>
      <w:r w:rsidRPr="00451925">
        <w:rPr>
          <w:rFonts w:cs="Narkisim" w:hint="eastAsia"/>
          <w:sz w:val="24"/>
          <w:szCs w:val="24"/>
          <w:rtl/>
        </w:rPr>
        <w:t>קֵצֶה</w:t>
      </w:r>
      <w:r w:rsidRPr="00451925">
        <w:rPr>
          <w:rFonts w:cs="Narkisim"/>
          <w:sz w:val="24"/>
          <w:szCs w:val="24"/>
          <w:rtl/>
        </w:rPr>
        <w:t xml:space="preserve"> </w:t>
      </w:r>
      <w:r w:rsidRPr="00451925">
        <w:rPr>
          <w:rFonts w:cs="Narkisim" w:hint="eastAsia"/>
          <w:sz w:val="24"/>
          <w:szCs w:val="24"/>
          <w:rtl/>
        </w:rPr>
        <w:t>פּוּט</w:t>
      </w:r>
      <w:r w:rsidRPr="00451925">
        <w:rPr>
          <w:rFonts w:cs="Narkisim"/>
          <w:sz w:val="24"/>
          <w:szCs w:val="24"/>
          <w:rtl/>
        </w:rPr>
        <w:t xml:space="preserve"> </w:t>
      </w:r>
      <w:r w:rsidRPr="00451925">
        <w:rPr>
          <w:rFonts w:cs="Narkisim" w:hint="eastAsia"/>
          <w:sz w:val="24"/>
          <w:szCs w:val="24"/>
          <w:rtl/>
        </w:rPr>
        <w:t>וְלוּבִים</w:t>
      </w:r>
      <w:r w:rsidRPr="00451925">
        <w:rPr>
          <w:rFonts w:cs="Narkisim"/>
          <w:sz w:val="24"/>
          <w:szCs w:val="24"/>
          <w:rtl/>
        </w:rPr>
        <w:t xml:space="preserve"> </w:t>
      </w:r>
      <w:r w:rsidRPr="00451925">
        <w:rPr>
          <w:rFonts w:cs="Narkisim" w:hint="eastAsia"/>
          <w:sz w:val="24"/>
          <w:szCs w:val="24"/>
          <w:rtl/>
        </w:rPr>
        <w:t>הָיוּ</w:t>
      </w:r>
      <w:r w:rsidRPr="00451925">
        <w:rPr>
          <w:rFonts w:cs="Narkisim"/>
          <w:sz w:val="24"/>
          <w:szCs w:val="24"/>
          <w:rtl/>
        </w:rPr>
        <w:t xml:space="preserve"> </w:t>
      </w:r>
      <w:r w:rsidRPr="00451925">
        <w:rPr>
          <w:rFonts w:cs="Narkisim" w:hint="eastAsia"/>
          <w:sz w:val="24"/>
          <w:szCs w:val="24"/>
          <w:rtl/>
        </w:rPr>
        <w:t>בְּעֶזְרָתֵךְ</w:t>
      </w:r>
    </w:p>
    <w:p w14:paraId="14080784" w14:textId="3ADB40F8" w:rsidR="008F1037" w:rsidRDefault="00451925" w:rsidP="00451925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 xml:space="preserve">נא אמון היא הבירה המצרית שנכבשה על ידי אשור בשנת 661 לפני הספירה. </w:t>
      </w:r>
      <w:r>
        <w:rPr>
          <w:rFonts w:cs="Narkisim"/>
          <w:sz w:val="24"/>
          <w:szCs w:val="24"/>
          <w:rtl/>
        </w:rPr>
        <w:t>אשור</w:t>
      </w:r>
      <w:r w:rsidR="008F1037">
        <w:rPr>
          <w:rFonts w:cs="Narkisim"/>
          <w:sz w:val="24"/>
          <w:szCs w:val="24"/>
          <w:rtl/>
        </w:rPr>
        <w:t>בנפיל השלים את הכיבוש והביא את הא</w:t>
      </w:r>
      <w:r>
        <w:rPr>
          <w:rFonts w:cs="Narkisim" w:hint="cs"/>
          <w:sz w:val="24"/>
          <w:szCs w:val="24"/>
          <w:rtl/>
        </w:rPr>
        <w:t>י</w:t>
      </w:r>
      <w:r w:rsidR="008F1037">
        <w:rPr>
          <w:rFonts w:cs="Narkisim"/>
          <w:sz w:val="24"/>
          <w:szCs w:val="24"/>
          <w:rtl/>
        </w:rPr>
        <w:t xml:space="preserve">מפריה לשיא שלפני המפלה. נחום </w:t>
      </w:r>
      <w:r>
        <w:rPr>
          <w:rFonts w:cs="Narkisim" w:hint="cs"/>
          <w:sz w:val="24"/>
          <w:szCs w:val="24"/>
          <w:rtl/>
        </w:rPr>
        <w:t xml:space="preserve">קובע שם </w:t>
      </w:r>
      <w:r w:rsidR="008F1037">
        <w:rPr>
          <w:rFonts w:cs="Narkisim"/>
          <w:sz w:val="24"/>
          <w:szCs w:val="24"/>
          <w:rtl/>
        </w:rPr>
        <w:t>שנינווה תהיה כמו נא אמון. כמו נא אמון</w:t>
      </w:r>
      <w:r>
        <w:rPr>
          <w:rFonts w:cs="Narkisim" w:hint="cs"/>
          <w:sz w:val="24"/>
          <w:szCs w:val="24"/>
          <w:rtl/>
        </w:rPr>
        <w:t>,</w:t>
      </w:r>
      <w:r w:rsidR="008F1037">
        <w:rPr>
          <w:rFonts w:cs="Narkisim"/>
          <w:sz w:val="24"/>
          <w:szCs w:val="24"/>
          <w:rtl/>
        </w:rPr>
        <w:t xml:space="preserve"> גם נינווה יושבת על מים. השם נינווה פירושו באכדית עיר מעל דגים. הסמל שלה </w:t>
      </w:r>
      <w:r w:rsidR="008F1037">
        <w:rPr>
          <w:rFonts w:cs="Narkisim"/>
          <w:sz w:val="24"/>
          <w:szCs w:val="24"/>
          <w:rtl/>
        </w:rPr>
        <w:lastRenderedPageBreak/>
        <w:t>הוא היכל ודג שת מתחתיו. זה מזכיר שוב את יונה: ספינה שמתחתיה דג וכנגד זה עיר שמתחתיה דגים.</w:t>
      </w:r>
      <w:r>
        <w:rPr>
          <w:rFonts w:cs="Narkisim" w:hint="cs"/>
          <w:sz w:val="24"/>
          <w:szCs w:val="24"/>
          <w:rtl/>
        </w:rPr>
        <w:t xml:space="preserve"> </w:t>
      </w:r>
      <w:r w:rsidR="008F1037">
        <w:rPr>
          <w:rFonts w:cs="Narkisim"/>
          <w:sz w:val="24"/>
          <w:szCs w:val="24"/>
          <w:rtl/>
        </w:rPr>
        <w:t>מה יקרה לעיר זו? בפרק ב פסוק יז אומר נחום:</w:t>
      </w:r>
    </w:p>
    <w:p w14:paraId="002732B6" w14:textId="601C18E2" w:rsidR="008F1037" w:rsidRDefault="008F1037" w:rsidP="00451925">
      <w:pPr>
        <w:spacing w:after="0" w:line="360" w:lineRule="auto"/>
        <w:ind w:left="720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(ז) שַׁעֲרֵי הַנְּהָרו</w:t>
      </w:r>
      <w:r w:rsidR="00451925">
        <w:rPr>
          <w:rFonts w:cs="Narkisim"/>
          <w:sz w:val="24"/>
          <w:szCs w:val="24"/>
          <w:rtl/>
        </w:rPr>
        <w:t>ֹת נִפְתָּחוּ וְהַהֵיכָל נָמוֹג</w:t>
      </w:r>
      <w:r w:rsidR="00451925">
        <w:rPr>
          <w:rFonts w:cs="Narkisim" w:hint="cs"/>
          <w:sz w:val="24"/>
          <w:szCs w:val="24"/>
          <w:rtl/>
        </w:rPr>
        <w:t xml:space="preserve">. </w:t>
      </w:r>
      <w:r>
        <w:rPr>
          <w:rFonts w:cs="Narkisim"/>
          <w:sz w:val="24"/>
          <w:szCs w:val="24"/>
          <w:rtl/>
        </w:rPr>
        <w:t xml:space="preserve">(ח) וְהֻצַּב גֻּלְּתָה הֹעֲלָתָה וְאַמְהֹתֶיהָ מְנַהֲגוֹת כְּקוֹל </w:t>
      </w:r>
      <w:r w:rsidR="00451925">
        <w:rPr>
          <w:rFonts w:cs="Narkisim"/>
          <w:sz w:val="24"/>
          <w:szCs w:val="24"/>
          <w:rtl/>
        </w:rPr>
        <w:t>יוֹנִים מְתֹפְפֹת עַל לִבְבֵהֶן</w:t>
      </w:r>
      <w:r w:rsidR="00451925">
        <w:rPr>
          <w:rFonts w:cs="Narkisim" w:hint="cs"/>
          <w:sz w:val="24"/>
          <w:szCs w:val="24"/>
          <w:rtl/>
        </w:rPr>
        <w:t xml:space="preserve">. </w:t>
      </w:r>
      <w:r>
        <w:rPr>
          <w:rFonts w:cs="Narkisim"/>
          <w:sz w:val="24"/>
          <w:szCs w:val="24"/>
          <w:rtl/>
        </w:rPr>
        <w:t>(ט) וְנִינְוֵה כִבְרֵכַת מַיִם מִימֵי הִיא וְהֵמָּה נָסִים</w:t>
      </w:r>
      <w:r w:rsidR="00451925">
        <w:rPr>
          <w:rFonts w:cs="Narkisim"/>
          <w:sz w:val="24"/>
          <w:szCs w:val="24"/>
          <w:rtl/>
        </w:rPr>
        <w:t xml:space="preserve"> עִמְדוּ עֲמֹדוּ וְאֵין מַפְנֶה</w:t>
      </w:r>
      <w:r w:rsidR="00451925">
        <w:rPr>
          <w:rFonts w:cs="Narkisim" w:hint="cs"/>
          <w:sz w:val="24"/>
          <w:szCs w:val="24"/>
          <w:rtl/>
        </w:rPr>
        <w:t xml:space="preserve">. </w:t>
      </w:r>
      <w:r>
        <w:rPr>
          <w:rFonts w:cs="Narkisim"/>
          <w:sz w:val="24"/>
          <w:szCs w:val="24"/>
          <w:rtl/>
        </w:rPr>
        <w:t>(י) בֹּזּוּ כֶסֶף בֹּזּוּ זָהָב וְאֵין קֵצֶה לַתְּכוּנָ</w:t>
      </w:r>
      <w:r w:rsidR="00451925">
        <w:rPr>
          <w:rFonts w:cs="Narkisim"/>
          <w:sz w:val="24"/>
          <w:szCs w:val="24"/>
          <w:rtl/>
        </w:rPr>
        <w:t>ה כָּבֹד מִכֹּל כְּלִי חֶמְדָּה</w:t>
      </w:r>
      <w:r w:rsidR="00451925">
        <w:rPr>
          <w:rFonts w:cs="Narkisim" w:hint="cs"/>
          <w:sz w:val="24"/>
          <w:szCs w:val="24"/>
          <w:rtl/>
        </w:rPr>
        <w:t xml:space="preserve">. </w:t>
      </w:r>
      <w:r>
        <w:rPr>
          <w:rFonts w:cs="Narkisim"/>
          <w:sz w:val="24"/>
          <w:szCs w:val="24"/>
          <w:rtl/>
        </w:rPr>
        <w:t xml:space="preserve">(יא) בּוּקָה וּמְבוּקָה וּמְבֻלָּקָה וְלֵב נָמֵס וּפִק בִּרְכַּיִם וְחַלְחָלָה בְּכָל מָתְנַיִם </w:t>
      </w:r>
      <w:r w:rsidR="00451925">
        <w:rPr>
          <w:rFonts w:cs="Narkisim"/>
          <w:sz w:val="24"/>
          <w:szCs w:val="24"/>
          <w:rtl/>
        </w:rPr>
        <w:t>וּפְנֵי כֻלָּם קִבְּצוּ פָארוּר</w:t>
      </w:r>
      <w:r w:rsidR="00451925">
        <w:rPr>
          <w:rFonts w:cs="Narkisim" w:hint="cs"/>
          <w:sz w:val="24"/>
          <w:szCs w:val="24"/>
          <w:rtl/>
        </w:rPr>
        <w:t xml:space="preserve">. </w:t>
      </w:r>
    </w:p>
    <w:p w14:paraId="455AA3DD" w14:textId="50B488BF" w:rsidR="008F1037" w:rsidRDefault="008F1037" w:rsidP="00451925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יש כאן</w:t>
      </w:r>
      <w:r w:rsidR="00451925">
        <w:rPr>
          <w:rFonts w:cs="Narkisim"/>
          <w:sz w:val="24"/>
          <w:szCs w:val="24"/>
          <w:rtl/>
        </w:rPr>
        <w:t xml:space="preserve"> תיאור של שיטפון, העיר מוצפת </w:t>
      </w:r>
      <w:r w:rsidR="00451925">
        <w:rPr>
          <w:rFonts w:cs="Narkisim" w:hint="cs"/>
          <w:sz w:val="24"/>
          <w:szCs w:val="24"/>
          <w:rtl/>
        </w:rPr>
        <w:t>שכל</w:t>
      </w:r>
      <w:r>
        <w:rPr>
          <w:rFonts w:cs="Narkisim"/>
          <w:sz w:val="24"/>
          <w:szCs w:val="24"/>
          <w:rtl/>
        </w:rPr>
        <w:t xml:space="preserve"> אוצרותיה נבז</w:t>
      </w:r>
      <w:r w:rsidR="00451925">
        <w:rPr>
          <w:rFonts w:cs="Narkisim" w:hint="cs"/>
          <w:sz w:val="24"/>
          <w:szCs w:val="24"/>
          <w:rtl/>
        </w:rPr>
        <w:t>ז</w:t>
      </w:r>
      <w:r>
        <w:rPr>
          <w:rFonts w:cs="Narkisim"/>
          <w:sz w:val="24"/>
          <w:szCs w:val="24"/>
          <w:rtl/>
        </w:rPr>
        <w:t>ו.</w:t>
      </w:r>
      <w:r w:rsidR="00451925">
        <w:rPr>
          <w:rFonts w:cs="Narkisim" w:hint="cs"/>
          <w:sz w:val="24"/>
          <w:szCs w:val="24"/>
          <w:rtl/>
        </w:rPr>
        <w:t xml:space="preserve"> </w:t>
      </w:r>
      <w:r>
        <w:rPr>
          <w:rFonts w:cs="Narkisim"/>
          <w:sz w:val="24"/>
          <w:szCs w:val="24"/>
          <w:rtl/>
        </w:rPr>
        <w:t xml:space="preserve">מה עשו צבאות מדי? בתיאור ההיסטורי מופיע שהם סתמו את מוצא התעלות שהזרימו את מי החידקל והציפו את נינווה. זה מתאים למה שאומר נחום. </w:t>
      </w:r>
    </w:p>
    <w:p w14:paraId="414D3D83" w14:textId="64DF3125" w:rsidR="008F1037" w:rsidRDefault="00451925" w:rsidP="00451925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 xml:space="preserve">על כל פנים, אם נחום מזכיר את כיבוש נא אמון כאירוע שהתרחש, זה אומר שהוא ניבא מתי שהוא בין שנת 661 לבין שנת 612 לפנה"ס. </w:t>
      </w:r>
      <w:r w:rsidR="002B4D57">
        <w:rPr>
          <w:rFonts w:cs="Narkisim" w:hint="cs"/>
          <w:sz w:val="24"/>
          <w:szCs w:val="24"/>
          <w:rtl/>
        </w:rPr>
        <w:t xml:space="preserve">אולם, כפי שנראה להלן, ניתן אפילו למקד יותר את זמן הנבואה. </w:t>
      </w:r>
    </w:p>
    <w:p w14:paraId="63B74200" w14:textId="6A3E248F" w:rsidR="00451925" w:rsidRPr="002B4D57" w:rsidRDefault="002B4D57" w:rsidP="002B4D57">
      <w:pPr>
        <w:spacing w:after="0" w:line="360" w:lineRule="auto"/>
        <w:contextualSpacing/>
        <w:jc w:val="both"/>
        <w:rPr>
          <w:rFonts w:cs="Narkisim"/>
          <w:b/>
          <w:bCs/>
          <w:sz w:val="24"/>
          <w:szCs w:val="24"/>
          <w:rtl/>
        </w:rPr>
      </w:pPr>
      <w:r w:rsidRPr="002B4D57">
        <w:rPr>
          <w:rFonts w:cs="Narkisim" w:hint="cs"/>
          <w:b/>
          <w:bCs/>
          <w:sz w:val="24"/>
          <w:szCs w:val="24"/>
          <w:rtl/>
        </w:rPr>
        <w:t xml:space="preserve">מסריו של נחום ליאשיהו </w:t>
      </w:r>
    </w:p>
    <w:p w14:paraId="3A1C4E28" w14:textId="150221D6" w:rsidR="008F1037" w:rsidRDefault="008F1037" w:rsidP="002B4D57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התיאור בפסוק</w:t>
      </w:r>
      <w:r w:rsidR="002B4D57">
        <w:rPr>
          <w:rFonts w:cs="Narkisim"/>
          <w:sz w:val="24"/>
          <w:szCs w:val="24"/>
          <w:rtl/>
        </w:rPr>
        <w:t>ים הראשונים של הספר מתארים את ב</w:t>
      </w:r>
      <w:r w:rsidR="002B4D57">
        <w:rPr>
          <w:rFonts w:cs="Narkisim" w:hint="cs"/>
          <w:sz w:val="24"/>
          <w:szCs w:val="24"/>
          <w:rtl/>
        </w:rPr>
        <w:t>ואו של</w:t>
      </w:r>
      <w:r>
        <w:rPr>
          <w:rFonts w:cs="Narkisim"/>
          <w:sz w:val="24"/>
          <w:szCs w:val="24"/>
          <w:rtl/>
        </w:rPr>
        <w:t xml:space="preserve"> ה' שאף אחד לא יכול לעמוד בפניו. בפסוק ח נאמר </w:t>
      </w:r>
      <w:r w:rsidR="002B4D57">
        <w:rPr>
          <w:rFonts w:cs="Narkisim" w:hint="cs"/>
          <w:sz w:val="24"/>
          <w:szCs w:val="24"/>
          <w:rtl/>
        </w:rPr>
        <w:t>"</w:t>
      </w:r>
      <w:r>
        <w:rPr>
          <w:rFonts w:cs="Narkisim"/>
          <w:sz w:val="24"/>
          <w:szCs w:val="24"/>
          <w:rtl/>
        </w:rPr>
        <w:t>שכלה יעשה מקומה</w:t>
      </w:r>
      <w:r w:rsidR="002B4D57">
        <w:rPr>
          <w:rFonts w:cs="Narkisim" w:hint="cs"/>
          <w:sz w:val="24"/>
          <w:szCs w:val="24"/>
          <w:rtl/>
        </w:rPr>
        <w:t>"</w:t>
      </w:r>
      <w:r>
        <w:rPr>
          <w:rFonts w:cs="Narkisim"/>
          <w:sz w:val="24"/>
          <w:szCs w:val="24"/>
          <w:rtl/>
        </w:rPr>
        <w:t>. כך גם מודגש גם בפרק ג</w:t>
      </w:r>
      <w:r w:rsidR="002B4D57">
        <w:rPr>
          <w:rFonts w:cs="Narkisim" w:hint="cs"/>
          <w:sz w:val="24"/>
          <w:szCs w:val="24"/>
          <w:rtl/>
        </w:rPr>
        <w:t>' כאשר הכוונה היא ש</w:t>
      </w:r>
      <w:r w:rsidR="002B4D57">
        <w:rPr>
          <w:rFonts w:cs="Narkisim"/>
          <w:sz w:val="24"/>
          <w:szCs w:val="24"/>
          <w:rtl/>
        </w:rPr>
        <w:t>לא תהיה תקומה לנינווה</w:t>
      </w:r>
      <w:r w:rsidR="002B4D57">
        <w:rPr>
          <w:rFonts w:cs="Narkisim" w:hint="cs"/>
          <w:sz w:val="24"/>
          <w:szCs w:val="24"/>
          <w:rtl/>
        </w:rPr>
        <w:t xml:space="preserve"> כפי שאכן קרה. </w:t>
      </w:r>
      <w:r>
        <w:rPr>
          <w:rFonts w:cs="Narkisim"/>
          <w:sz w:val="24"/>
          <w:szCs w:val="24"/>
          <w:rtl/>
        </w:rPr>
        <w:t>כאשר בבל ירדה מבמת ההיסטוריה, נכנס לשם כורש. בבל לא נעלמה אלא רק הוחלף הש</w:t>
      </w:r>
      <w:r w:rsidR="002B4D57">
        <w:rPr>
          <w:rFonts w:cs="Narkisim"/>
          <w:sz w:val="24"/>
          <w:szCs w:val="24"/>
          <w:rtl/>
        </w:rPr>
        <w:t>לטון. אולם נינווה חרבה לחלוטין</w:t>
      </w:r>
      <w:r w:rsidR="002B4D57">
        <w:rPr>
          <w:rFonts w:cs="Narkisim" w:hint="cs"/>
          <w:sz w:val="24"/>
          <w:szCs w:val="24"/>
          <w:rtl/>
        </w:rPr>
        <w:t xml:space="preserve"> ו</w:t>
      </w:r>
      <w:r>
        <w:rPr>
          <w:rFonts w:cs="Narkisim"/>
          <w:sz w:val="24"/>
          <w:szCs w:val="24"/>
          <w:rtl/>
        </w:rPr>
        <w:t>רק הארכיאולוגים חזרו לנינווה לראשונה.</w:t>
      </w:r>
      <w:r w:rsidR="002B4D57">
        <w:rPr>
          <w:rFonts w:cs="Narkisim" w:hint="cs"/>
          <w:sz w:val="24"/>
          <w:szCs w:val="24"/>
          <w:rtl/>
        </w:rPr>
        <w:t xml:space="preserve"> </w:t>
      </w:r>
    </w:p>
    <w:p w14:paraId="6AEF2EAB" w14:textId="109605E5" w:rsidR="008F1037" w:rsidRDefault="008F1037" w:rsidP="002B4D57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ב</w:t>
      </w:r>
      <w:r w:rsidR="002B4D57">
        <w:rPr>
          <w:rFonts w:cs="Narkisim" w:hint="cs"/>
          <w:sz w:val="24"/>
          <w:szCs w:val="24"/>
          <w:rtl/>
        </w:rPr>
        <w:t xml:space="preserve">פרק א' </w:t>
      </w:r>
      <w:r>
        <w:rPr>
          <w:rFonts w:cs="Narkisim"/>
          <w:sz w:val="24"/>
          <w:szCs w:val="24"/>
          <w:rtl/>
        </w:rPr>
        <w:t xml:space="preserve">י כתוב: </w:t>
      </w:r>
    </w:p>
    <w:p w14:paraId="74DE43AA" w14:textId="7F9D228D" w:rsidR="008F1037" w:rsidRDefault="008F1037" w:rsidP="00451925">
      <w:pPr>
        <w:spacing w:after="0" w:line="360" w:lineRule="auto"/>
        <w:ind w:left="720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(ט) מַה תְּחַשְּׁבוּן אֶל ה' כָּלָה הוּא עֹש</w:t>
      </w:r>
      <w:r w:rsidR="002B4D57">
        <w:rPr>
          <w:rFonts w:cs="Narkisim"/>
          <w:sz w:val="24"/>
          <w:szCs w:val="24"/>
          <w:rtl/>
        </w:rPr>
        <w:t>ֶׂה לֹא תָקוּם פַּעֲמַיִם צָרָה</w:t>
      </w:r>
      <w:r w:rsidR="002B4D57">
        <w:rPr>
          <w:rFonts w:cs="Narkisim" w:hint="cs"/>
          <w:sz w:val="24"/>
          <w:szCs w:val="24"/>
          <w:rtl/>
        </w:rPr>
        <w:t>.</w:t>
      </w:r>
    </w:p>
    <w:p w14:paraId="0DD6C02E" w14:textId="2E50429F" w:rsidR="008F1037" w:rsidRDefault="008F1037" w:rsidP="00451925">
      <w:pPr>
        <w:spacing w:after="0" w:line="360" w:lineRule="auto"/>
        <w:ind w:left="720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(י) כִּי עַד סִירִים סְבֻכִים וּכְסָבְאָם סְבוּאִים אֻכְּלוּ כְּקַשׁ יָב</w:t>
      </w:r>
      <w:r w:rsidR="002B4D57">
        <w:rPr>
          <w:rFonts w:cs="Narkisim"/>
          <w:sz w:val="24"/>
          <w:szCs w:val="24"/>
          <w:rtl/>
        </w:rPr>
        <w:t>ֵשׁ מָלֵא</w:t>
      </w:r>
      <w:r w:rsidR="002B4D57">
        <w:rPr>
          <w:rFonts w:cs="Narkisim" w:hint="cs"/>
          <w:sz w:val="24"/>
          <w:szCs w:val="24"/>
          <w:rtl/>
        </w:rPr>
        <w:t>.</w:t>
      </w:r>
    </w:p>
    <w:p w14:paraId="02975C16" w14:textId="28C14322" w:rsidR="008F1037" w:rsidRDefault="008F1037" w:rsidP="002B4D57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אב</w:t>
      </w:r>
      <w:r w:rsidR="002B4D57">
        <w:rPr>
          <w:rFonts w:cs="Narkisim" w:hint="cs"/>
          <w:sz w:val="24"/>
          <w:szCs w:val="24"/>
          <w:rtl/>
        </w:rPr>
        <w:t xml:space="preserve">י מורי ד"ר יחיאל בן נון </w:t>
      </w:r>
      <w:r w:rsidR="002B4D57">
        <w:rPr>
          <w:rFonts w:cs="Narkisim"/>
          <w:sz w:val="24"/>
          <w:szCs w:val="24"/>
          <w:rtl/>
        </w:rPr>
        <w:t>פירש שעד סירים וכו'</w:t>
      </w:r>
      <w:r>
        <w:rPr>
          <w:rFonts w:cs="Narkisim"/>
          <w:sz w:val="24"/>
          <w:szCs w:val="24"/>
          <w:rtl/>
        </w:rPr>
        <w:t>הכוונה שקוצים סבוכים ישרפו. זה מה שיקרה לנינווה. "וכסבאם סבואים" תיאור</w:t>
      </w:r>
      <w:r>
        <w:rPr>
          <w:rFonts w:cs="Narkisim" w:hint="cs"/>
          <w:sz w:val="24"/>
          <w:szCs w:val="24"/>
        </w:rPr>
        <w:t xml:space="preserve"> </w:t>
      </w:r>
      <w:r>
        <w:rPr>
          <w:rFonts w:cs="Narkisim"/>
          <w:sz w:val="24"/>
          <w:szCs w:val="24"/>
          <w:rtl/>
        </w:rPr>
        <w:t xml:space="preserve"> של ההלולות והשמחה שם. הם שמחים ולא יודעים שהחורבן בה. </w:t>
      </w:r>
    </w:p>
    <w:p w14:paraId="7D3EA6BC" w14:textId="77777777" w:rsidR="002B4D57" w:rsidRDefault="008F1037" w:rsidP="00451925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תיאור החורבן של נינווה ממשיך עד סוף הפרק ואז בפרק ב</w:t>
      </w:r>
      <w:r w:rsidR="002B4D57">
        <w:rPr>
          <w:rFonts w:cs="Narkisim" w:hint="cs"/>
          <w:sz w:val="24"/>
          <w:szCs w:val="24"/>
          <w:rtl/>
        </w:rPr>
        <w:t xml:space="preserve"> פתאום מופיע:</w:t>
      </w:r>
      <w:r w:rsidR="002B4D57">
        <w:rPr>
          <w:rFonts w:cs="Narkisim"/>
          <w:sz w:val="24"/>
          <w:szCs w:val="24"/>
          <w:rtl/>
        </w:rPr>
        <w:t xml:space="preserve"> </w:t>
      </w:r>
    </w:p>
    <w:p w14:paraId="03B47463" w14:textId="4928BDA3" w:rsidR="008F1037" w:rsidRDefault="008F1037" w:rsidP="002B4D57">
      <w:pPr>
        <w:spacing w:after="0" w:line="360" w:lineRule="auto"/>
        <w:ind w:left="720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(א) הִנֵּה עַל הֶהָרִים רַגְלֵי מְבַשֵּׂר מַשְׁמִיעַ שָׁלוֹם חָגִּי יְהוּדָה חַגִַּךְ שַׁלְּמִי נְדָרָיִךְ כִּי לֹא יוֹסִיף עוֹד לעבור לַעֲבָר בָּך</w:t>
      </w:r>
      <w:r w:rsidR="002B4D57">
        <w:rPr>
          <w:rFonts w:cs="Narkisim"/>
          <w:sz w:val="24"/>
          <w:szCs w:val="24"/>
          <w:rtl/>
        </w:rPr>
        <w:t>ְ בְּלִיַּעַל כֻּלֹּה נִכְרָת</w:t>
      </w:r>
    </w:p>
    <w:p w14:paraId="3CE1BCE1" w14:textId="08E4AC89" w:rsidR="008F1037" w:rsidRDefault="008F1037" w:rsidP="00451925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ז</w:t>
      </w:r>
      <w:r w:rsidR="002B4D57">
        <w:rPr>
          <w:rFonts w:cs="Narkisim"/>
          <w:sz w:val="24"/>
          <w:szCs w:val="24"/>
          <w:rtl/>
        </w:rPr>
        <w:t>ה מקביל לישיעהו פרק נב מה ש</w:t>
      </w:r>
      <w:r w:rsidR="002B4D57">
        <w:rPr>
          <w:rFonts w:cs="Narkisim" w:hint="cs"/>
          <w:sz w:val="24"/>
          <w:szCs w:val="24"/>
          <w:rtl/>
        </w:rPr>
        <w:t>יכול להוכיח</w:t>
      </w:r>
      <w:r>
        <w:rPr>
          <w:rFonts w:cs="Narkisim"/>
          <w:sz w:val="24"/>
          <w:szCs w:val="24"/>
          <w:rtl/>
        </w:rPr>
        <w:t xml:space="preserve"> שגם ישעיהו אמר את זה בימי יאשיהו.</w:t>
      </w:r>
    </w:p>
    <w:p w14:paraId="3B17D613" w14:textId="3A4A11F7" w:rsidR="008F1037" w:rsidRDefault="002B4D57" w:rsidP="002B4D57">
      <w:pPr>
        <w:spacing w:after="0" w:line="360" w:lineRule="auto"/>
        <w:jc w:val="both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 xml:space="preserve">הערנו בשיעור הקודם </w:t>
      </w:r>
      <w:r w:rsidR="008F1037">
        <w:rPr>
          <w:rFonts w:cs="Narkisim"/>
          <w:sz w:val="24"/>
          <w:szCs w:val="24"/>
          <w:rtl/>
        </w:rPr>
        <w:t>שנחום</w:t>
      </w:r>
      <w:r>
        <w:rPr>
          <w:rFonts w:cs="Narkisim" w:hint="cs"/>
          <w:sz w:val="24"/>
          <w:szCs w:val="24"/>
          <w:rtl/>
        </w:rPr>
        <w:t xml:space="preserve"> למעשה</w:t>
      </w:r>
      <w:r>
        <w:rPr>
          <w:rFonts w:cs="Narkisim"/>
          <w:sz w:val="24"/>
          <w:szCs w:val="24"/>
          <w:rtl/>
        </w:rPr>
        <w:t xml:space="preserve"> אומר להם </w:t>
      </w:r>
      <w:r>
        <w:rPr>
          <w:rFonts w:cs="Narkisim" w:hint="cs"/>
          <w:sz w:val="24"/>
          <w:szCs w:val="24"/>
          <w:rtl/>
        </w:rPr>
        <w:t>לא לפחד</w:t>
      </w:r>
      <w:r>
        <w:rPr>
          <w:rFonts w:cs="Narkisim"/>
          <w:sz w:val="24"/>
          <w:szCs w:val="24"/>
          <w:rtl/>
        </w:rPr>
        <w:t xml:space="preserve"> לחגוג חגים.</w:t>
      </w:r>
      <w:r>
        <w:rPr>
          <w:rFonts w:cs="Narkisim" w:hint="cs"/>
          <w:sz w:val="24"/>
          <w:szCs w:val="24"/>
          <w:rtl/>
        </w:rPr>
        <w:t xml:space="preserve"> </w:t>
      </w:r>
      <w:r w:rsidR="008F1037">
        <w:rPr>
          <w:rFonts w:cs="Narkisim"/>
          <w:sz w:val="24"/>
          <w:szCs w:val="24"/>
          <w:rtl/>
        </w:rPr>
        <w:t>בימי יאשיהו</w:t>
      </w:r>
      <w:r>
        <w:rPr>
          <w:rFonts w:cs="Narkisim" w:hint="cs"/>
          <w:sz w:val="24"/>
          <w:szCs w:val="24"/>
          <w:rtl/>
        </w:rPr>
        <w:t xml:space="preserve"> היה פחד</w:t>
      </w:r>
      <w:r w:rsidR="008F1037">
        <w:rPr>
          <w:rFonts w:cs="Narkisim"/>
          <w:sz w:val="24"/>
          <w:szCs w:val="24"/>
          <w:rtl/>
        </w:rPr>
        <w:t xml:space="preserve"> לעשות שוב פסח </w:t>
      </w:r>
      <w:r>
        <w:rPr>
          <w:rFonts w:cs="Narkisim" w:hint="cs"/>
          <w:sz w:val="24"/>
          <w:szCs w:val="24"/>
          <w:rtl/>
        </w:rPr>
        <w:t xml:space="preserve">ברוב עם </w:t>
      </w:r>
      <w:r w:rsidR="008F1037">
        <w:rPr>
          <w:rFonts w:cs="Narkisim"/>
          <w:sz w:val="24"/>
          <w:szCs w:val="24"/>
          <w:rtl/>
        </w:rPr>
        <w:t>שמא זה יביא שוב מסע כמעין מסע סנחריב. נחום מרגיע וא</w:t>
      </w:r>
      <w:r>
        <w:rPr>
          <w:rFonts w:cs="Narkisim"/>
          <w:sz w:val="24"/>
          <w:szCs w:val="24"/>
          <w:rtl/>
        </w:rPr>
        <w:t>ומר לא לפחד</w:t>
      </w:r>
      <w:r>
        <w:rPr>
          <w:rFonts w:cs="Narkisim" w:hint="cs"/>
          <w:sz w:val="24"/>
          <w:szCs w:val="24"/>
          <w:rtl/>
        </w:rPr>
        <w:t xml:space="preserve"> ו</w:t>
      </w:r>
      <w:r w:rsidR="008F1037">
        <w:rPr>
          <w:rFonts w:cs="Narkisim"/>
          <w:sz w:val="24"/>
          <w:szCs w:val="24"/>
          <w:rtl/>
        </w:rPr>
        <w:t>אשור לא תבוא שוב. מלכי אשור שוב לא מסוגלים לעשות עוד את מה שעשו בעבר. מסע נחום בא</w:t>
      </w:r>
      <w:r>
        <w:rPr>
          <w:rFonts w:cs="Narkisim"/>
          <w:sz w:val="24"/>
          <w:szCs w:val="24"/>
          <w:rtl/>
        </w:rPr>
        <w:t xml:space="preserve"> לעודד את יאשיהו לעשות את הפסח</w:t>
      </w:r>
      <w:r>
        <w:rPr>
          <w:rFonts w:cs="Narkisim" w:hint="cs"/>
          <w:sz w:val="24"/>
          <w:szCs w:val="24"/>
          <w:rtl/>
        </w:rPr>
        <w:t xml:space="preserve"> ולא לפחד</w:t>
      </w:r>
      <w:r w:rsidR="008F1037">
        <w:rPr>
          <w:rFonts w:cs="Narkisim"/>
          <w:sz w:val="24"/>
          <w:szCs w:val="24"/>
          <w:rtl/>
        </w:rPr>
        <w:t xml:space="preserve"> מיורשי סנחריב.</w:t>
      </w:r>
    </w:p>
    <w:p w14:paraId="1C7C795C" w14:textId="52DD2797" w:rsidR="008F1037" w:rsidRPr="00081F66" w:rsidRDefault="008F1037" w:rsidP="002B4D57">
      <w:pPr>
        <w:spacing w:after="0" w:line="360" w:lineRule="auto"/>
        <w:contextualSpacing/>
        <w:jc w:val="both"/>
        <w:rPr>
          <w:rFonts w:cs="Narkisim"/>
          <w:b/>
          <w:bCs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 xml:space="preserve">משא נינווה מיועד לאנשי יאשיהו ולא לנינווה עצמה. </w:t>
      </w:r>
      <w:r w:rsidR="002B4D57">
        <w:rPr>
          <w:rFonts w:cs="Narkisim" w:hint="cs"/>
          <w:sz w:val="24"/>
          <w:szCs w:val="24"/>
          <w:rtl/>
        </w:rPr>
        <w:t>זה הוא לא ספר</w:t>
      </w:r>
      <w:r w:rsidR="002B4D57">
        <w:rPr>
          <w:rFonts w:cs="Narkisim"/>
          <w:sz w:val="24"/>
          <w:szCs w:val="24"/>
          <w:rtl/>
        </w:rPr>
        <w:t xml:space="preserve"> יונה</w:t>
      </w:r>
      <w:r w:rsidR="002B4D57">
        <w:rPr>
          <w:rFonts w:cs="Narkisim" w:hint="cs"/>
          <w:sz w:val="24"/>
          <w:szCs w:val="24"/>
          <w:rtl/>
        </w:rPr>
        <w:t xml:space="preserve"> </w:t>
      </w:r>
      <w:r w:rsidR="002B4D57" w:rsidRPr="00081F66">
        <w:rPr>
          <w:rFonts w:cs="Narkisim" w:hint="cs"/>
          <w:b/>
          <w:bCs/>
          <w:sz w:val="24"/>
          <w:szCs w:val="24"/>
          <w:rtl/>
        </w:rPr>
        <w:t xml:space="preserve">ואם כך המוקד של הנבואה הוא בשנת 18 להמלכת יאשיהו, כאשר הוא מתחיל עם המהפכה. </w:t>
      </w:r>
    </w:p>
    <w:p w14:paraId="616D4E14" w14:textId="77777777" w:rsidR="002B4D57" w:rsidRDefault="002B4D57" w:rsidP="002B4D57">
      <w:pPr>
        <w:spacing w:after="0" w:line="360" w:lineRule="auto"/>
        <w:contextualSpacing/>
        <w:jc w:val="both"/>
        <w:rPr>
          <w:rFonts w:cs="Narkisim" w:hint="cs"/>
          <w:sz w:val="24"/>
          <w:szCs w:val="24"/>
          <w:rtl/>
        </w:rPr>
      </w:pPr>
    </w:p>
    <w:sectPr w:rsidR="002B4D57" w:rsidSect="00FF26F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A57B5" w14:textId="77777777" w:rsidR="00995D91" w:rsidRDefault="00995D91" w:rsidP="00995D91">
      <w:pPr>
        <w:spacing w:after="0" w:line="240" w:lineRule="auto"/>
      </w:pPr>
      <w:r>
        <w:separator/>
      </w:r>
    </w:p>
  </w:endnote>
  <w:endnote w:type="continuationSeparator" w:id="0">
    <w:p w14:paraId="43FF5B4A" w14:textId="77777777" w:rsidR="00995D91" w:rsidRDefault="00995D91" w:rsidP="00995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B6BB9E" w14:textId="77777777" w:rsidR="00995D91" w:rsidRDefault="00995D91" w:rsidP="00995D91">
      <w:pPr>
        <w:spacing w:after="0" w:line="240" w:lineRule="auto"/>
      </w:pPr>
      <w:r>
        <w:separator/>
      </w:r>
    </w:p>
  </w:footnote>
  <w:footnote w:type="continuationSeparator" w:id="0">
    <w:p w14:paraId="2DAAD58A" w14:textId="77777777" w:rsidR="00995D91" w:rsidRDefault="00995D91" w:rsidP="00995D91">
      <w:pPr>
        <w:spacing w:after="0" w:line="240" w:lineRule="auto"/>
      </w:pPr>
      <w:r>
        <w:continuationSeparator/>
      </w:r>
    </w:p>
  </w:footnote>
  <w:footnote w:id="1">
    <w:p w14:paraId="6772BB9F" w14:textId="19F88DCE" w:rsidR="00995D91" w:rsidRDefault="00995D91">
      <w:pPr>
        <w:pStyle w:val="a3"/>
        <w:rPr>
          <w:rFonts w:hint="cs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סיכום של שיעור שהועבר במכללת הרצוג בשנת תשע"ג. סוכם על ידי צוות אתר התנ"ך.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A0"/>
    <w:rsid w:val="00081F66"/>
    <w:rsid w:val="002000E3"/>
    <w:rsid w:val="002B4D57"/>
    <w:rsid w:val="003D5096"/>
    <w:rsid w:val="00451925"/>
    <w:rsid w:val="0075063F"/>
    <w:rsid w:val="008F1037"/>
    <w:rsid w:val="00994223"/>
    <w:rsid w:val="00995D91"/>
    <w:rsid w:val="00DC2CA0"/>
    <w:rsid w:val="00F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50903"/>
  <w15:chartTrackingRefBased/>
  <w15:docId w15:val="{553710CA-4CB3-4F6C-8E0D-A23A3F6B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037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95D91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995D91"/>
    <w:rPr>
      <w:rFonts w:eastAsiaTheme="minorEastAsia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95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6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06A9C-7BC7-471E-89B3-F6CD7FA67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851</Words>
  <Characters>4256</Characters>
  <Application>Microsoft Office Word</Application>
  <DocSecurity>0</DocSecurity>
  <Lines>35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חשבון Microsoft</dc:creator>
  <cp:keywords/>
  <dc:description/>
  <cp:lastModifiedBy>חשבון Microsoft</cp:lastModifiedBy>
  <cp:revision>7</cp:revision>
  <dcterms:created xsi:type="dcterms:W3CDTF">2016-04-14T17:45:00Z</dcterms:created>
  <dcterms:modified xsi:type="dcterms:W3CDTF">2016-04-14T19:01:00Z</dcterms:modified>
</cp:coreProperties>
</file>